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65" w:rsidRDefault="004E0F65" w:rsidP="004E0F65">
      <w:pPr>
        <w:pStyle w:val="tl1"/>
        <w:numPr>
          <w:ilvl w:val="0"/>
          <w:numId w:val="0"/>
        </w:numPr>
        <w:spacing w:after="60"/>
        <w:jc w:val="both"/>
        <w:rPr>
          <w:sz w:val="20"/>
          <w:szCs w:val="20"/>
        </w:rPr>
      </w:pPr>
      <w:r w:rsidRPr="00A1472A">
        <w:rPr>
          <w:b/>
          <w:bCs/>
          <w:sz w:val="20"/>
          <w:szCs w:val="20"/>
        </w:rPr>
        <w:t>Príloha č.</w:t>
      </w:r>
      <w:bookmarkStart w:id="0" w:name="_GoBack"/>
      <w:bookmarkEnd w:id="0"/>
      <w:r w:rsidR="00C651C8">
        <w:rPr>
          <w:b/>
          <w:bCs/>
          <w:sz w:val="20"/>
          <w:szCs w:val="20"/>
        </w:rPr>
        <w:t>3</w:t>
      </w:r>
    </w:p>
    <w:p w:rsidR="004E0F65" w:rsidRPr="00222A43" w:rsidRDefault="004E0F65" w:rsidP="004E0F65">
      <w:pPr>
        <w:pStyle w:val="tl1"/>
        <w:numPr>
          <w:ilvl w:val="0"/>
          <w:numId w:val="0"/>
        </w:numPr>
        <w:spacing w:after="60"/>
        <w:jc w:val="both"/>
        <w:rPr>
          <w:sz w:val="20"/>
          <w:szCs w:val="20"/>
        </w:rPr>
      </w:pPr>
    </w:p>
    <w:p w:rsidR="00A304F6" w:rsidRDefault="00A304F6" w:rsidP="00A304F6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8D43B7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C7EEBDE" wp14:editId="2C2B8EDF">
            <wp:simplePos x="0" y="0"/>
            <wp:positionH relativeFrom="margin">
              <wp:posOffset>5432425</wp:posOffset>
            </wp:positionH>
            <wp:positionV relativeFrom="paragraph">
              <wp:posOffset>48260</wp:posOffset>
            </wp:positionV>
            <wp:extent cx="669925" cy="488950"/>
            <wp:effectExtent l="0" t="0" r="0" b="6350"/>
            <wp:wrapNone/>
            <wp:docPr id="18" name="Obrázok 18" descr="Logo KYBER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KYBERNE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3B7">
        <w:rPr>
          <w:rFonts w:ascii="Tahoma" w:hAnsi="Tahoma" w:cs="Tahoma"/>
          <w:b/>
          <w:sz w:val="18"/>
          <w:szCs w:val="18"/>
          <w:u w:val="single"/>
        </w:rPr>
        <w:t>Verejný obstarávateľ:</w:t>
      </w:r>
      <w:r w:rsidRPr="008D43B7">
        <w:rPr>
          <w:rFonts w:ascii="Tahoma" w:hAnsi="Tahoma" w:cs="Tahoma"/>
          <w:sz w:val="18"/>
          <w:szCs w:val="18"/>
        </w:rPr>
        <w:t xml:space="preserve">       </w:t>
      </w:r>
      <w:r w:rsidRPr="008D43B7">
        <w:rPr>
          <w:rFonts w:ascii="Tahoma" w:hAnsi="Tahoma" w:cs="Tahoma"/>
          <w:sz w:val="18"/>
          <w:szCs w:val="18"/>
        </w:rPr>
        <w:tab/>
      </w:r>
      <w:bookmarkStart w:id="1" w:name="_Hlk517590530"/>
      <w:r w:rsidRPr="008D43B7">
        <w:rPr>
          <w:rFonts w:ascii="Tahoma" w:hAnsi="Tahoma" w:cs="Tahoma"/>
          <w:b/>
          <w:sz w:val="18"/>
          <w:szCs w:val="18"/>
        </w:rPr>
        <w:t>KYBERNETES, s.r.o.</w:t>
      </w:r>
      <w:r w:rsidRPr="008D43B7">
        <w:rPr>
          <w:noProof/>
          <w:sz w:val="18"/>
          <w:szCs w:val="18"/>
        </w:rPr>
        <w:t xml:space="preserve"> </w:t>
      </w:r>
      <w:r w:rsidRPr="008D43B7">
        <w:rPr>
          <w:rFonts w:ascii="Tahoma" w:hAnsi="Tahoma" w:cs="Tahoma"/>
          <w:b/>
          <w:color w:val="000000"/>
          <w:sz w:val="18"/>
          <w:szCs w:val="18"/>
        </w:rPr>
        <w:br/>
      </w:r>
      <w:r w:rsidRPr="008D43B7">
        <w:rPr>
          <w:rFonts w:ascii="Tahoma" w:hAnsi="Tahoma" w:cs="Tahoma"/>
          <w:i/>
          <w:sz w:val="18"/>
          <w:szCs w:val="18"/>
        </w:rPr>
        <w:t>podľa § 8 ods.1)</w:t>
      </w:r>
      <w:r w:rsidRPr="008D43B7">
        <w:rPr>
          <w:rFonts w:ascii="Tahoma" w:hAnsi="Tahoma" w:cs="Tahoma"/>
          <w:sz w:val="18"/>
          <w:szCs w:val="18"/>
        </w:rPr>
        <w:tab/>
      </w:r>
      <w:r w:rsidRPr="008D43B7">
        <w:rPr>
          <w:rFonts w:ascii="Tahoma" w:hAnsi="Tahoma" w:cs="Tahoma"/>
          <w:sz w:val="18"/>
          <w:szCs w:val="18"/>
        </w:rPr>
        <w:tab/>
      </w:r>
      <w:r w:rsidRPr="008D43B7">
        <w:rPr>
          <w:rFonts w:ascii="Tahoma" w:hAnsi="Tahoma" w:cs="Tahoma"/>
          <w:sz w:val="18"/>
          <w:szCs w:val="18"/>
        </w:rPr>
        <w:tab/>
      </w:r>
      <w:r w:rsidRPr="008D43B7">
        <w:rPr>
          <w:rFonts w:ascii="Tahoma" w:hAnsi="Tahoma" w:cs="Tahoma"/>
          <w:bCs/>
          <w:sz w:val="18"/>
          <w:szCs w:val="18"/>
        </w:rPr>
        <w:t>Omská 14</w:t>
      </w:r>
    </w:p>
    <w:p w:rsidR="00A304F6" w:rsidRPr="008D43B7" w:rsidRDefault="00A304F6" w:rsidP="00A304F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D43B7">
        <w:rPr>
          <w:rFonts w:ascii="Tahoma" w:hAnsi="Tahoma" w:cs="Tahoma"/>
          <w:sz w:val="18"/>
          <w:szCs w:val="18"/>
        </w:rPr>
        <w:t xml:space="preserve">zákona č. 343/2015 </w:t>
      </w:r>
      <w:proofErr w:type="spellStart"/>
      <w:r w:rsidRPr="008D43B7">
        <w:rPr>
          <w:rFonts w:ascii="Tahoma" w:hAnsi="Tahoma" w:cs="Tahoma"/>
          <w:sz w:val="18"/>
          <w:szCs w:val="18"/>
        </w:rPr>
        <w:t>Z.z</w:t>
      </w:r>
      <w:proofErr w:type="spellEnd"/>
      <w:r w:rsidRPr="008D43B7">
        <w:rPr>
          <w:rFonts w:ascii="Tahoma" w:hAnsi="Tahoma" w:cs="Tahoma"/>
          <w:sz w:val="18"/>
          <w:szCs w:val="18"/>
        </w:rPr>
        <w:t xml:space="preserve">.               </w:t>
      </w:r>
      <w:r w:rsidRPr="008D43B7">
        <w:rPr>
          <w:rFonts w:ascii="Tahoma" w:hAnsi="Tahoma" w:cs="Tahoma"/>
          <w:sz w:val="18"/>
          <w:szCs w:val="18"/>
        </w:rPr>
        <w:tab/>
      </w:r>
      <w:r w:rsidRPr="008D43B7">
        <w:rPr>
          <w:rFonts w:ascii="Tahoma" w:hAnsi="Tahoma" w:cs="Tahoma"/>
          <w:bCs/>
          <w:sz w:val="18"/>
          <w:szCs w:val="18"/>
        </w:rPr>
        <w:t>040 01 Košice</w:t>
      </w:r>
    </w:p>
    <w:p w:rsidR="00A304F6" w:rsidRPr="008D43B7" w:rsidRDefault="00A304F6" w:rsidP="005329EF">
      <w:pPr>
        <w:pStyle w:val="Nadpis2"/>
        <w:pBdr>
          <w:bottom w:val="single" w:sz="4" w:space="1" w:color="auto"/>
        </w:pBdr>
        <w:rPr>
          <w:rFonts w:ascii="Tahoma" w:hAnsi="Tahoma" w:cs="Tahoma"/>
          <w:b/>
          <w:caps/>
          <w:color w:val="FF0000"/>
          <w:sz w:val="18"/>
          <w:szCs w:val="18"/>
        </w:rPr>
      </w:pPr>
      <w:r w:rsidRPr="008D43B7">
        <w:rPr>
          <w:rFonts w:ascii="Tahoma" w:hAnsi="Tahoma" w:cs="Tahoma"/>
          <w:bCs/>
          <w:caps/>
          <w:sz w:val="18"/>
          <w:szCs w:val="18"/>
        </w:rPr>
        <w:t>IČO:</w:t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Fonts w:ascii="Tahoma" w:hAnsi="Tahoma" w:cs="Tahoma"/>
          <w:bCs/>
          <w:caps/>
          <w:sz w:val="18"/>
          <w:szCs w:val="18"/>
        </w:rPr>
        <w:tab/>
      </w:r>
      <w:r w:rsidRPr="008D43B7">
        <w:rPr>
          <w:rStyle w:val="ra"/>
          <w:rFonts w:ascii="Tahoma" w:hAnsi="Tahoma" w:cs="Tahoma"/>
          <w:sz w:val="18"/>
          <w:szCs w:val="18"/>
        </w:rPr>
        <w:t>36 734 519</w:t>
      </w:r>
      <w:bookmarkEnd w:id="1"/>
    </w:p>
    <w:p w:rsidR="00A304F6" w:rsidRDefault="00A304F6" w:rsidP="00A304F6">
      <w:pPr>
        <w:pStyle w:val="Nadpis2"/>
        <w:jc w:val="center"/>
        <w:rPr>
          <w:rFonts w:ascii="Tahoma" w:hAnsi="Tahoma" w:cs="Tahoma"/>
          <w:b/>
          <w:caps/>
          <w:color w:val="FF0000"/>
          <w:sz w:val="18"/>
          <w:szCs w:val="18"/>
        </w:rPr>
      </w:pPr>
    </w:p>
    <w:p w:rsidR="00A304F6" w:rsidRDefault="00A304F6" w:rsidP="00A304F6">
      <w:pPr>
        <w:pStyle w:val="tl1"/>
        <w:numPr>
          <w:ilvl w:val="0"/>
          <w:numId w:val="0"/>
        </w:numPr>
        <w:spacing w:after="60"/>
        <w:rPr>
          <w:b/>
          <w:bCs/>
          <w:sz w:val="24"/>
        </w:rPr>
      </w:pPr>
    </w:p>
    <w:p w:rsidR="00FB008C" w:rsidRDefault="00FB008C" w:rsidP="00A304F6">
      <w:pPr>
        <w:pStyle w:val="tl1"/>
        <w:numPr>
          <w:ilvl w:val="0"/>
          <w:numId w:val="0"/>
        </w:numPr>
        <w:spacing w:after="60"/>
        <w:rPr>
          <w:b/>
          <w:bCs/>
          <w:sz w:val="24"/>
        </w:rPr>
      </w:pPr>
    </w:p>
    <w:p w:rsidR="00A304F6" w:rsidRDefault="00A304F6" w:rsidP="00A304F6">
      <w:pPr>
        <w:pStyle w:val="tl1"/>
        <w:numPr>
          <w:ilvl w:val="0"/>
          <w:numId w:val="0"/>
        </w:numPr>
        <w:spacing w:after="60"/>
        <w:rPr>
          <w:b/>
          <w:bCs/>
          <w:sz w:val="24"/>
        </w:rPr>
      </w:pPr>
      <w:r>
        <w:rPr>
          <w:b/>
          <w:bCs/>
          <w:sz w:val="24"/>
        </w:rPr>
        <w:t>ČESTNÉ VYHLÁSENIE UCHÁDZAČA</w:t>
      </w:r>
    </w:p>
    <w:p w:rsidR="00A304F6" w:rsidRPr="008063C5" w:rsidRDefault="00A304F6" w:rsidP="00A304F6">
      <w:pPr>
        <w:pStyle w:val="tl1"/>
        <w:numPr>
          <w:ilvl w:val="0"/>
          <w:numId w:val="0"/>
        </w:numPr>
        <w:spacing w:before="240" w:after="240"/>
        <w:ind w:left="425"/>
        <w:jc w:val="both"/>
        <w:rPr>
          <w:szCs w:val="18"/>
        </w:rPr>
      </w:pPr>
      <w:r w:rsidRPr="008063C5">
        <w:rPr>
          <w:rFonts w:cs="Tahoma"/>
          <w:caps/>
          <w:szCs w:val="18"/>
          <w:u w:val="single"/>
        </w:rPr>
        <w:t>Predmet zákazky</w:t>
      </w:r>
      <w:r w:rsidRPr="008063C5">
        <w:rPr>
          <w:rFonts w:cs="Tahoma"/>
          <w:szCs w:val="18"/>
        </w:rPr>
        <w:t>:</w:t>
      </w:r>
      <w:r w:rsidRPr="008063C5">
        <w:rPr>
          <w:rFonts w:cs="Tahoma"/>
          <w:b/>
          <w:caps/>
          <w:color w:val="FF0000"/>
          <w:szCs w:val="18"/>
        </w:rPr>
        <w:t xml:space="preserve"> </w:t>
      </w:r>
      <w:r w:rsidRPr="008063C5">
        <w:rPr>
          <w:rFonts w:cs="Tahoma"/>
          <w:b/>
          <w:szCs w:val="18"/>
        </w:rPr>
        <w:t>Softvéry pre výskumno-vývojovú úlohu v spoločnosti KYBERNETES, s.r.o.</w:t>
      </w:r>
    </w:p>
    <w:p w:rsidR="000952B4" w:rsidRPr="008063C5" w:rsidRDefault="000952B4" w:rsidP="000952B4">
      <w:pPr>
        <w:pStyle w:val="tl1"/>
        <w:numPr>
          <w:ilvl w:val="0"/>
          <w:numId w:val="0"/>
        </w:numPr>
        <w:spacing w:before="240" w:after="240"/>
        <w:ind w:left="425"/>
        <w:jc w:val="left"/>
        <w:rPr>
          <w:b/>
          <w:bCs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5812"/>
      </w:tblGrid>
      <w:tr w:rsidR="00386851" w:rsidRPr="008063C5" w:rsidTr="00386851">
        <w:trPr>
          <w:trHeight w:val="474"/>
          <w:jc w:val="center"/>
        </w:trPr>
        <w:tc>
          <w:tcPr>
            <w:tcW w:w="806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386851" w:rsidRPr="008063C5" w:rsidRDefault="00386851" w:rsidP="00926A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</w:pPr>
            <w:r w:rsidRPr="008063C5"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  <w:t>Identifikačné údaje uchádzača</w:t>
            </w:r>
          </w:p>
        </w:tc>
      </w:tr>
      <w:tr w:rsidR="00386851" w:rsidRPr="008063C5" w:rsidTr="00386851">
        <w:trPr>
          <w:trHeight w:val="454"/>
          <w:jc w:val="center"/>
        </w:trPr>
        <w:tc>
          <w:tcPr>
            <w:tcW w:w="2253" w:type="dxa"/>
            <w:tcBorders>
              <w:top w:val="double" w:sz="4" w:space="0" w:color="auto"/>
            </w:tcBorders>
            <w:vAlign w:val="center"/>
          </w:tcPr>
          <w:p w:rsidR="00386851" w:rsidRPr="008063C5" w:rsidRDefault="00386851" w:rsidP="00926A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063C5">
              <w:rPr>
                <w:rFonts w:ascii="Tahoma" w:hAnsi="Tahoma" w:cs="Tahoma"/>
                <w:sz w:val="18"/>
                <w:szCs w:val="18"/>
              </w:rPr>
              <w:t>Obchodné meno: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386851" w:rsidRPr="008063C5" w:rsidRDefault="00386851" w:rsidP="00926A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6851" w:rsidRPr="008063C5" w:rsidTr="00386851">
        <w:trPr>
          <w:trHeight w:val="454"/>
          <w:jc w:val="center"/>
        </w:trPr>
        <w:tc>
          <w:tcPr>
            <w:tcW w:w="2253" w:type="dxa"/>
            <w:vAlign w:val="center"/>
          </w:tcPr>
          <w:p w:rsidR="00386851" w:rsidRPr="008063C5" w:rsidRDefault="00386851" w:rsidP="00926A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063C5">
              <w:rPr>
                <w:rFonts w:ascii="Tahoma" w:hAnsi="Tahoma" w:cs="Tahoma"/>
                <w:sz w:val="18"/>
                <w:szCs w:val="18"/>
              </w:rPr>
              <w:t>Adresa:</w:t>
            </w:r>
          </w:p>
        </w:tc>
        <w:tc>
          <w:tcPr>
            <w:tcW w:w="5812" w:type="dxa"/>
            <w:vAlign w:val="center"/>
          </w:tcPr>
          <w:p w:rsidR="00386851" w:rsidRPr="008063C5" w:rsidRDefault="00386851" w:rsidP="00926A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6851" w:rsidRPr="008063C5" w:rsidTr="00386851">
        <w:trPr>
          <w:trHeight w:val="454"/>
          <w:jc w:val="center"/>
        </w:trPr>
        <w:tc>
          <w:tcPr>
            <w:tcW w:w="2253" w:type="dxa"/>
            <w:vAlign w:val="center"/>
          </w:tcPr>
          <w:p w:rsidR="00386851" w:rsidRPr="008063C5" w:rsidRDefault="00386851" w:rsidP="00926A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063C5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5812" w:type="dxa"/>
            <w:vAlign w:val="center"/>
          </w:tcPr>
          <w:p w:rsidR="00386851" w:rsidRPr="008063C5" w:rsidRDefault="00386851" w:rsidP="00926A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86851" w:rsidRPr="008063C5" w:rsidTr="00386851">
        <w:trPr>
          <w:trHeight w:val="454"/>
          <w:jc w:val="center"/>
        </w:trPr>
        <w:tc>
          <w:tcPr>
            <w:tcW w:w="2253" w:type="dxa"/>
            <w:vAlign w:val="center"/>
          </w:tcPr>
          <w:p w:rsidR="00386851" w:rsidRPr="008063C5" w:rsidRDefault="00386851" w:rsidP="00926A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063C5">
              <w:rPr>
                <w:rFonts w:ascii="Tahoma" w:hAnsi="Tahoma" w:cs="Tahoma"/>
                <w:sz w:val="18"/>
                <w:szCs w:val="18"/>
              </w:rPr>
              <w:t>IČ DPH</w:t>
            </w:r>
            <w:r w:rsidR="005329EF">
              <w:rPr>
                <w:rFonts w:ascii="Tahoma" w:hAnsi="Tahoma" w:cs="Tahoma"/>
                <w:sz w:val="18"/>
                <w:szCs w:val="18"/>
              </w:rPr>
              <w:t xml:space="preserve"> / DIČ</w:t>
            </w:r>
            <w:r w:rsidRPr="008063C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812" w:type="dxa"/>
            <w:vAlign w:val="center"/>
          </w:tcPr>
          <w:p w:rsidR="00386851" w:rsidRPr="008063C5" w:rsidRDefault="00386851" w:rsidP="00926A0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952B4" w:rsidRPr="008063C5" w:rsidRDefault="000952B4" w:rsidP="000952B4">
      <w:pPr>
        <w:pStyle w:val="tl1"/>
        <w:numPr>
          <w:ilvl w:val="0"/>
          <w:numId w:val="0"/>
        </w:numPr>
        <w:spacing w:before="240" w:after="120"/>
        <w:ind w:left="426" w:right="567"/>
        <w:jc w:val="both"/>
        <w:rPr>
          <w:szCs w:val="18"/>
        </w:rPr>
      </w:pPr>
      <w:r w:rsidRPr="008063C5">
        <w:rPr>
          <w:szCs w:val="18"/>
        </w:rPr>
        <w:t>Ako uchádzač vo vyššie uvedenej zákazke</w:t>
      </w:r>
    </w:p>
    <w:p w:rsidR="000952B4" w:rsidRPr="008063C5" w:rsidRDefault="000952B4" w:rsidP="000952B4">
      <w:pPr>
        <w:pStyle w:val="tl1"/>
        <w:numPr>
          <w:ilvl w:val="0"/>
          <w:numId w:val="0"/>
        </w:numPr>
        <w:spacing w:before="240" w:after="240"/>
        <w:ind w:left="426" w:right="567"/>
        <w:rPr>
          <w:szCs w:val="18"/>
        </w:rPr>
      </w:pPr>
      <w:r w:rsidRPr="008063C5">
        <w:rPr>
          <w:b/>
          <w:bCs/>
          <w:szCs w:val="18"/>
        </w:rPr>
        <w:t>týmto vyhlasujem, že</w:t>
      </w:r>
      <w:r w:rsidRPr="008063C5">
        <w:rPr>
          <w:szCs w:val="18"/>
        </w:rPr>
        <w:t>:</w:t>
      </w:r>
    </w:p>
    <w:p w:rsidR="004E0F65" w:rsidRPr="008063C5" w:rsidRDefault="000952B4" w:rsidP="000952B4">
      <w:pPr>
        <w:pStyle w:val="tl1"/>
        <w:numPr>
          <w:ilvl w:val="0"/>
          <w:numId w:val="0"/>
        </w:numPr>
        <w:spacing w:before="120" w:after="120" w:line="480" w:lineRule="auto"/>
        <w:ind w:left="426" w:right="567"/>
        <w:jc w:val="both"/>
        <w:rPr>
          <w:szCs w:val="18"/>
        </w:rPr>
      </w:pPr>
      <w:r w:rsidRPr="008063C5">
        <w:rPr>
          <w:szCs w:val="18"/>
        </w:rPr>
        <w:t>že nemám uložený zákaz účasti vo verejnom obstarávaní potvrdený konečným rozhodnutím v Slovenskej republike alebo v štáte sídla, miesta podnikania alebo obvyklého pobytu.</w:t>
      </w:r>
    </w:p>
    <w:p w:rsidR="000952B4" w:rsidRPr="008063C5" w:rsidRDefault="000952B4" w:rsidP="000952B4">
      <w:pPr>
        <w:pStyle w:val="tl1"/>
        <w:numPr>
          <w:ilvl w:val="0"/>
          <w:numId w:val="0"/>
        </w:numPr>
        <w:spacing w:before="120" w:after="120" w:line="480" w:lineRule="auto"/>
        <w:ind w:left="426"/>
        <w:jc w:val="both"/>
        <w:rPr>
          <w:szCs w:val="18"/>
        </w:rPr>
      </w:pPr>
    </w:p>
    <w:p w:rsidR="004E0F65" w:rsidRPr="008063C5" w:rsidRDefault="004E0F65" w:rsidP="004E0F65">
      <w:pPr>
        <w:pStyle w:val="tl1"/>
        <w:numPr>
          <w:ilvl w:val="0"/>
          <w:numId w:val="0"/>
        </w:numPr>
        <w:spacing w:after="60"/>
        <w:jc w:val="both"/>
        <w:rPr>
          <w:szCs w:val="18"/>
        </w:rPr>
      </w:pPr>
      <w:r w:rsidRPr="008063C5">
        <w:rPr>
          <w:szCs w:val="18"/>
        </w:rPr>
        <w:t xml:space="preserve">V _______________________________, dňa_____________________________ </w:t>
      </w:r>
    </w:p>
    <w:p w:rsidR="004E0F65" w:rsidRPr="008063C5" w:rsidRDefault="004E0F65" w:rsidP="004E0F65">
      <w:pPr>
        <w:pStyle w:val="tl1"/>
        <w:numPr>
          <w:ilvl w:val="0"/>
          <w:numId w:val="0"/>
        </w:numPr>
        <w:spacing w:after="60"/>
        <w:jc w:val="both"/>
        <w:rPr>
          <w:szCs w:val="18"/>
        </w:rPr>
      </w:pPr>
    </w:p>
    <w:p w:rsidR="004E0F65" w:rsidRPr="008063C5" w:rsidRDefault="004E0F65" w:rsidP="004E0F65">
      <w:pPr>
        <w:pStyle w:val="tl1"/>
        <w:numPr>
          <w:ilvl w:val="0"/>
          <w:numId w:val="0"/>
        </w:numPr>
        <w:spacing w:after="60"/>
        <w:jc w:val="both"/>
        <w:rPr>
          <w:szCs w:val="18"/>
        </w:rPr>
      </w:pPr>
    </w:p>
    <w:p w:rsidR="004E0F65" w:rsidRPr="008063C5" w:rsidRDefault="004E0F65" w:rsidP="004E0F65">
      <w:pPr>
        <w:pStyle w:val="tl1"/>
        <w:numPr>
          <w:ilvl w:val="0"/>
          <w:numId w:val="0"/>
        </w:numPr>
        <w:spacing w:after="60"/>
        <w:jc w:val="both"/>
        <w:rPr>
          <w:szCs w:val="18"/>
        </w:rPr>
      </w:pPr>
    </w:p>
    <w:p w:rsidR="004E0F65" w:rsidRPr="008063C5" w:rsidRDefault="004E0F65" w:rsidP="004E0F65">
      <w:pPr>
        <w:pStyle w:val="tl1"/>
        <w:numPr>
          <w:ilvl w:val="0"/>
          <w:numId w:val="0"/>
        </w:numPr>
        <w:spacing w:after="60"/>
        <w:jc w:val="both"/>
        <w:rPr>
          <w:szCs w:val="18"/>
        </w:rPr>
      </w:pPr>
    </w:p>
    <w:p w:rsidR="004E0F65" w:rsidRPr="008063C5" w:rsidRDefault="004E0F65" w:rsidP="004E0F65">
      <w:pPr>
        <w:pStyle w:val="tl1"/>
        <w:numPr>
          <w:ilvl w:val="0"/>
          <w:numId w:val="0"/>
        </w:numPr>
        <w:spacing w:after="60"/>
        <w:jc w:val="both"/>
        <w:rPr>
          <w:szCs w:val="18"/>
        </w:rPr>
      </w:pPr>
    </w:p>
    <w:p w:rsidR="004E0F65" w:rsidRPr="008063C5" w:rsidRDefault="004E0F65" w:rsidP="00A1472A">
      <w:pPr>
        <w:pStyle w:val="tl1"/>
        <w:numPr>
          <w:ilvl w:val="0"/>
          <w:numId w:val="0"/>
        </w:numPr>
        <w:spacing w:after="60"/>
        <w:ind w:left="3969"/>
        <w:jc w:val="both"/>
        <w:rPr>
          <w:szCs w:val="18"/>
        </w:rPr>
      </w:pPr>
      <w:r w:rsidRPr="008063C5">
        <w:rPr>
          <w:szCs w:val="18"/>
        </w:rPr>
        <w:tab/>
      </w:r>
      <w:r w:rsidRPr="008063C5">
        <w:rPr>
          <w:szCs w:val="18"/>
        </w:rPr>
        <w:tab/>
      </w:r>
      <w:r w:rsidRPr="008063C5">
        <w:rPr>
          <w:szCs w:val="18"/>
        </w:rPr>
        <w:tab/>
      </w:r>
      <w:r w:rsidRPr="008063C5">
        <w:rPr>
          <w:szCs w:val="18"/>
        </w:rPr>
        <w:tab/>
      </w:r>
      <w:r w:rsidRPr="008063C5">
        <w:rPr>
          <w:szCs w:val="18"/>
        </w:rPr>
        <w:tab/>
      </w:r>
      <w:r w:rsidRPr="008063C5">
        <w:rPr>
          <w:szCs w:val="18"/>
        </w:rPr>
        <w:tab/>
      </w:r>
      <w:r w:rsidRPr="008063C5">
        <w:rPr>
          <w:szCs w:val="18"/>
        </w:rPr>
        <w:tab/>
        <w:t xml:space="preserve">                                   ________________________________________</w:t>
      </w:r>
      <w:r w:rsidR="00A1472A" w:rsidRPr="008063C5">
        <w:rPr>
          <w:szCs w:val="18"/>
        </w:rPr>
        <w:t>______</w:t>
      </w:r>
    </w:p>
    <w:p w:rsidR="00DB5ABD" w:rsidRPr="008063C5" w:rsidRDefault="001B3694" w:rsidP="001B3694">
      <w:pPr>
        <w:pStyle w:val="tl1"/>
        <w:numPr>
          <w:ilvl w:val="0"/>
          <w:numId w:val="0"/>
        </w:numPr>
        <w:spacing w:after="60"/>
        <w:ind w:left="5670"/>
        <w:jc w:val="both"/>
        <w:rPr>
          <w:szCs w:val="18"/>
        </w:rPr>
      </w:pPr>
      <w:r w:rsidRPr="008063C5">
        <w:rPr>
          <w:rFonts w:cs="Tahoma"/>
          <w:szCs w:val="18"/>
        </w:rPr>
        <w:t>Podpis štatutára/</w:t>
      </w:r>
      <w:proofErr w:type="spellStart"/>
      <w:r w:rsidRPr="008063C5">
        <w:rPr>
          <w:rFonts w:cs="Tahoma"/>
          <w:szCs w:val="18"/>
        </w:rPr>
        <w:t>ov</w:t>
      </w:r>
      <w:proofErr w:type="spellEnd"/>
      <w:r w:rsidRPr="008063C5">
        <w:rPr>
          <w:rStyle w:val="Odkaznapoznmkupodiarou"/>
          <w:rFonts w:cs="Tahoma"/>
          <w:szCs w:val="18"/>
        </w:rPr>
        <w:footnoteReference w:id="1"/>
      </w:r>
    </w:p>
    <w:sectPr w:rsidR="00DB5ABD" w:rsidRPr="008063C5" w:rsidSect="005329EF">
      <w:headerReference w:type="first" r:id="rId8"/>
      <w:pgSz w:w="11906" w:h="16838"/>
      <w:pgMar w:top="1417" w:right="991" w:bottom="1417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BF" w:rsidRDefault="00106FBF" w:rsidP="004E0F65">
      <w:pPr>
        <w:spacing w:after="0" w:line="240" w:lineRule="auto"/>
      </w:pPr>
      <w:r>
        <w:separator/>
      </w:r>
    </w:p>
  </w:endnote>
  <w:endnote w:type="continuationSeparator" w:id="0">
    <w:p w:rsidR="00106FBF" w:rsidRDefault="00106FBF" w:rsidP="004E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BF" w:rsidRDefault="00106FBF" w:rsidP="004E0F65">
      <w:pPr>
        <w:spacing w:after="0" w:line="240" w:lineRule="auto"/>
      </w:pPr>
      <w:r>
        <w:separator/>
      </w:r>
    </w:p>
  </w:footnote>
  <w:footnote w:type="continuationSeparator" w:id="0">
    <w:p w:rsidR="00106FBF" w:rsidRDefault="00106FBF" w:rsidP="004E0F65">
      <w:pPr>
        <w:spacing w:after="0" w:line="240" w:lineRule="auto"/>
      </w:pPr>
      <w:r>
        <w:continuationSeparator/>
      </w:r>
    </w:p>
  </w:footnote>
  <w:footnote w:id="1">
    <w:p w:rsidR="001B3694" w:rsidRPr="00AA0920" w:rsidRDefault="001B3694" w:rsidP="001B3694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EF" w:rsidRPr="005329EF" w:rsidRDefault="005329EF" w:rsidP="005329EF">
    <w:pPr>
      <w:pStyle w:val="Zkladntext3"/>
      <w:tabs>
        <w:tab w:val="left" w:pos="0"/>
        <w:tab w:val="center" w:pos="9356"/>
      </w:tabs>
      <w:spacing w:after="60"/>
      <w:jc w:val="center"/>
      <w:rPr>
        <w:rFonts w:ascii="Tahoma" w:hAnsi="Tahoma" w:cs="Tahoma"/>
        <w:b/>
      </w:rPr>
    </w:pPr>
    <w:bookmarkStart w:id="2" w:name="_Hlk24017392"/>
    <w:r w:rsidRPr="005329EF">
      <w:rPr>
        <w:rFonts w:ascii="Tahoma" w:hAnsi="Tahoma" w:cs="Tahoma"/>
        <w:noProof/>
      </w:rPr>
      <w:drawing>
        <wp:anchor distT="0" distB="0" distL="114300" distR="114300" simplePos="0" relativeHeight="251660288" behindDoc="1" locked="0" layoutInCell="1" allowOverlap="1" wp14:anchorId="480D4822" wp14:editId="40951D6A">
          <wp:simplePos x="0" y="0"/>
          <wp:positionH relativeFrom="column">
            <wp:posOffset>95837</wp:posOffset>
          </wp:positionH>
          <wp:positionV relativeFrom="paragraph">
            <wp:posOffset>-60911</wp:posOffset>
          </wp:positionV>
          <wp:extent cx="880500" cy="422031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51" cy="424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9EF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339635EA" wp14:editId="249F13A6">
          <wp:simplePos x="0" y="0"/>
          <wp:positionH relativeFrom="column">
            <wp:posOffset>5296535</wp:posOffset>
          </wp:positionH>
          <wp:positionV relativeFrom="paragraph">
            <wp:posOffset>-96520</wp:posOffset>
          </wp:positionV>
          <wp:extent cx="759460" cy="435610"/>
          <wp:effectExtent l="19050" t="0" r="2540" b="0"/>
          <wp:wrapNone/>
          <wp:docPr id="10" name="Obrázok 10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29EF">
      <w:rPr>
        <w:rFonts w:ascii="Tahoma" w:hAnsi="Tahoma" w:cs="Tahoma"/>
      </w:rPr>
      <w:t>Projekt</w:t>
    </w:r>
  </w:p>
  <w:p w:rsidR="005329EF" w:rsidRPr="005329EF" w:rsidRDefault="005329EF" w:rsidP="005329EF">
    <w:pPr>
      <w:pStyle w:val="Zkladntext3"/>
      <w:tabs>
        <w:tab w:val="left" w:pos="3983"/>
        <w:tab w:val="center" w:pos="4819"/>
      </w:tabs>
      <w:spacing w:after="60"/>
      <w:jc w:val="center"/>
      <w:rPr>
        <w:rFonts w:ascii="Tahoma" w:hAnsi="Tahoma" w:cs="Tahoma"/>
        <w:bCs/>
        <w:sz w:val="4"/>
        <w:szCs w:val="10"/>
      </w:rPr>
    </w:pPr>
    <w:r w:rsidRPr="005329EF">
      <w:rPr>
        <w:rFonts w:ascii="Tahoma" w:hAnsi="Tahoma" w:cs="Tahoma"/>
        <w:szCs w:val="22"/>
      </w:rPr>
      <w:t>Výskum a vývoj produktu ECOGI v spoločnosti KYBERNETES</w:t>
    </w:r>
    <w:bookmarkEnd w:id="2"/>
  </w:p>
  <w:p w:rsidR="005329EF" w:rsidRDefault="005329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65"/>
    <w:rsid w:val="000952B4"/>
    <w:rsid w:val="00106FBF"/>
    <w:rsid w:val="001B3694"/>
    <w:rsid w:val="00386851"/>
    <w:rsid w:val="003E1C84"/>
    <w:rsid w:val="004E0F65"/>
    <w:rsid w:val="005329EF"/>
    <w:rsid w:val="00557DA1"/>
    <w:rsid w:val="007C62AD"/>
    <w:rsid w:val="008063C5"/>
    <w:rsid w:val="00962777"/>
    <w:rsid w:val="00A1472A"/>
    <w:rsid w:val="00A304F6"/>
    <w:rsid w:val="00A366E0"/>
    <w:rsid w:val="00C651C8"/>
    <w:rsid w:val="00CE4848"/>
    <w:rsid w:val="00DB5ABD"/>
    <w:rsid w:val="00DD4713"/>
    <w:rsid w:val="00FB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CE71"/>
  <w15:chartTrackingRefBased/>
  <w15:docId w15:val="{4B82A381-94CA-455C-B993-B608C91B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3868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4E0F65"/>
    <w:pPr>
      <w:numPr>
        <w:ilvl w:val="3"/>
        <w:numId w:val="1"/>
      </w:numPr>
      <w:spacing w:after="0" w:line="240" w:lineRule="auto"/>
      <w:jc w:val="center"/>
    </w:pPr>
    <w:rPr>
      <w:rFonts w:ascii="Tahoma" w:eastAsia="Times New Roman" w:hAnsi="Tahoma" w:cs="Times New Roman"/>
      <w:sz w:val="18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unhideWhenUsed/>
    <w:rsid w:val="004E0F65"/>
    <w:rPr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rsid w:val="004E0F65"/>
    <w:pPr>
      <w:widowControl w:val="0"/>
      <w:spacing w:after="0" w:line="240" w:lineRule="auto"/>
      <w:jc w:val="both"/>
    </w:pPr>
    <w:rPr>
      <w:rFonts w:ascii="Century Gothic" w:eastAsia="Calibri" w:hAnsi="Century Gothic" w:cs="Times New Roman"/>
      <w:sz w:val="16"/>
      <w:szCs w:val="20"/>
      <w:lang w:val="x-none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4E0F65"/>
    <w:rPr>
      <w:rFonts w:ascii="Century Gothic" w:eastAsia="Calibri" w:hAnsi="Century Gothic" w:cs="Times New Roman"/>
      <w:sz w:val="16"/>
      <w:szCs w:val="20"/>
      <w:lang w:val="x-none"/>
    </w:rPr>
  </w:style>
  <w:style w:type="character" w:customStyle="1" w:styleId="Nadpis2Char">
    <w:name w:val="Nadpis 2 Char"/>
    <w:basedOn w:val="Predvolenpsmoodseku"/>
    <w:link w:val="Nadpis2"/>
    <w:rsid w:val="003868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386851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4"/>
      <w:lang w:val="x-none" w:eastAsia="cs-CZ"/>
    </w:rPr>
  </w:style>
  <w:style w:type="character" w:customStyle="1" w:styleId="NzovChar">
    <w:name w:val="Názov Char"/>
    <w:basedOn w:val="Predvolenpsmoodseku"/>
    <w:link w:val="Nzov"/>
    <w:rsid w:val="00386851"/>
    <w:rPr>
      <w:rFonts w:ascii="Tahoma" w:eastAsia="Times New Roman" w:hAnsi="Tahoma" w:cs="Times New Roman"/>
      <w:sz w:val="36"/>
      <w:szCs w:val="24"/>
      <w:lang w:val="x-none" w:eastAsia="cs-CZ"/>
    </w:rPr>
  </w:style>
  <w:style w:type="paragraph" w:styleId="Normlnywebov">
    <w:name w:val="Normal (Web)"/>
    <w:basedOn w:val="Normlny"/>
    <w:uiPriority w:val="99"/>
    <w:rsid w:val="0038685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color w:val="000000"/>
      <w:sz w:val="24"/>
      <w:szCs w:val="24"/>
      <w:lang w:eastAsia="sk-SK"/>
    </w:rPr>
  </w:style>
  <w:style w:type="character" w:customStyle="1" w:styleId="ra">
    <w:name w:val="ra"/>
    <w:basedOn w:val="Predvolenpsmoodseku"/>
    <w:rsid w:val="00386851"/>
  </w:style>
  <w:style w:type="paragraph" w:styleId="Hlavika">
    <w:name w:val="header"/>
    <w:basedOn w:val="Normlny"/>
    <w:link w:val="HlavikaChar"/>
    <w:uiPriority w:val="99"/>
    <w:unhideWhenUsed/>
    <w:rsid w:val="0038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851"/>
  </w:style>
  <w:style w:type="paragraph" w:styleId="Pta">
    <w:name w:val="footer"/>
    <w:basedOn w:val="Normlny"/>
    <w:link w:val="PtaChar"/>
    <w:uiPriority w:val="99"/>
    <w:unhideWhenUsed/>
    <w:rsid w:val="00386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851"/>
  </w:style>
  <w:style w:type="paragraph" w:styleId="Zarkazkladnhotextu">
    <w:name w:val="Body Text Indent"/>
    <w:basedOn w:val="Normlny"/>
    <w:link w:val="ZarkazkladnhotextuChar"/>
    <w:rsid w:val="000952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952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A304F6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329E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329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Kardoš</dc:creator>
  <cp:keywords/>
  <dc:description/>
  <cp:lastModifiedBy>EUNEXT</cp:lastModifiedBy>
  <cp:revision>11</cp:revision>
  <dcterms:created xsi:type="dcterms:W3CDTF">2019-08-07T09:01:00Z</dcterms:created>
  <dcterms:modified xsi:type="dcterms:W3CDTF">2019-11-23T14:36:00Z</dcterms:modified>
</cp:coreProperties>
</file>